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AA" w:rsidRDefault="006442AA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color w:val="000000"/>
          <w:sz w:val="32"/>
          <w:szCs w:val="32"/>
          <w:u w:color="000000"/>
          <w:bdr w:val="nil"/>
        </w:rPr>
      </w:pPr>
      <w:bookmarkStart w:id="0" w:name="OLE_LINK3"/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Myriad Pro Semibold" w:hAnsi="Times New Roman" w:cs="Times New Roman"/>
          <w:b/>
          <w:color w:val="000000"/>
          <w:sz w:val="24"/>
          <w:szCs w:val="24"/>
          <w:u w:color="000000"/>
          <w:bdr w:val="nil"/>
        </w:rPr>
      </w:pPr>
      <w:bookmarkStart w:id="1" w:name="_GoBack"/>
      <w:bookmarkEnd w:id="1"/>
      <w:r w:rsidRPr="00D96493">
        <w:rPr>
          <w:rFonts w:ascii="Times New Roman" w:eastAsia="Times" w:hAnsi="Times New Roman" w:cs="Times New Roman"/>
          <w:b/>
          <w:color w:val="000000"/>
          <w:sz w:val="32"/>
          <w:szCs w:val="32"/>
          <w:u w:color="000000"/>
          <w:bdr w:val="nil"/>
        </w:rPr>
        <w:t>Agenda de Reunión del Concilio: 19 de febrero del 20XX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 Semibold" w:hAnsi="Times New Roman" w:cs="Times New Roman"/>
          <w:color w:val="000000"/>
          <w:sz w:val="24"/>
          <w:szCs w:val="24"/>
          <w:u w:color="000000"/>
          <w:bdr w:val="nil"/>
        </w:rPr>
      </w:pP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 Semibold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D96493"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  <w:t>Acta del Mes de Enero</w:t>
      </w:r>
      <w:r w:rsidRPr="00696577"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  <w:t>: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 Semibold" w:hAnsi="Times New Roman" w:cs="Times New Roman"/>
          <w:color w:val="000000"/>
          <w:sz w:val="24"/>
          <w:szCs w:val="24"/>
          <w:u w:color="000000"/>
          <w:bdr w:val="nil"/>
        </w:rPr>
      </w:pPr>
      <w:r w:rsidRPr="00D96493"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  <w:t>Finanzas de Enero</w:t>
      </w:r>
      <w:r w:rsidRPr="00696577"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  <w:t>:</w:t>
      </w:r>
      <w:r w:rsidRPr="00696577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>Guillermo Contreras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D96493"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  <w:t>Informe de Negocios Anteriores:</w:t>
      </w:r>
    </w:p>
    <w:p w:rsidR="00696577" w:rsidRPr="00696577" w:rsidRDefault="00696577" w:rsidP="006965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>Bienvenida a los nuevos miembros del concilio</w:t>
      </w:r>
    </w:p>
    <w:p w:rsidR="00696577" w:rsidRPr="00696577" w:rsidRDefault="00696577" w:rsidP="006965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>Actualización de la construcción de impermeabilización/renovación: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70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D96493"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  <w:t>Negocios Nuevos</w:t>
      </w:r>
      <w:r w:rsidRPr="00696577">
        <w:rPr>
          <w:rFonts w:ascii="Times New Roman" w:eastAsia="Times" w:hAnsi="Times New Roman" w:cs="Times New Roman"/>
          <w:b/>
          <w:color w:val="000000"/>
          <w:sz w:val="24"/>
          <w:szCs w:val="24"/>
          <w:u w:color="000000"/>
          <w:bdr w:val="nil"/>
        </w:rPr>
        <w:t>:</w:t>
      </w:r>
    </w:p>
    <w:p w:rsidR="00696577" w:rsidRPr="00696577" w:rsidRDefault="00696577" w:rsidP="006965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D96493"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  <w:t>Beneficio Global de Trabajo en Asociación</w:t>
      </w:r>
    </w:p>
    <w:p w:rsidR="00696577" w:rsidRPr="00696577" w:rsidRDefault="00696577" w:rsidP="006965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D96493"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  <w:t>Reclamos de Seguro</w:t>
      </w:r>
    </w:p>
    <w:p w:rsidR="00696577" w:rsidRPr="00696577" w:rsidRDefault="00696577" w:rsidP="006965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D96493"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  <w:t>Solicitudes de Presupuesto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 Semibold" w:hAnsi="Times New Roman" w:cs="Times New Roman"/>
          <w:color w:val="000000"/>
          <w:sz w:val="24"/>
          <w:szCs w:val="24"/>
          <w:u w:color="000000"/>
          <w:bdr w:val="nil"/>
        </w:rPr>
      </w:pP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 Semibold" w:hAnsi="Times New Roman" w:cs="Times New Roman"/>
          <w:color w:val="000000"/>
          <w:sz w:val="24"/>
          <w:szCs w:val="24"/>
          <w:u w:color="000000"/>
          <w:bdr w:val="nil"/>
        </w:rPr>
      </w:pPr>
    </w:p>
    <w:bookmarkEnd w:id="0"/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val="single" w:color="000000"/>
          <w:bdr w:val="nil"/>
        </w:rPr>
      </w:pPr>
      <w:r w:rsidRPr="00D96493">
        <w:rPr>
          <w:rFonts w:ascii="Times New Roman" w:eastAsia="Times" w:hAnsi="Times New Roman" w:cs="Times New Roman"/>
          <w:b/>
          <w:color w:val="000000"/>
          <w:sz w:val="24"/>
          <w:szCs w:val="24"/>
          <w:u w:val="single" w:color="000000"/>
          <w:bdr w:val="nil"/>
        </w:rPr>
        <w:t>Término de los miembros del concilio: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 Semibold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1</w:t>
      </w:r>
      <w:r w:rsidRPr="00D964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</w:rPr>
        <w:t>er</w:t>
      </w: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="00D96493"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Término</w:t>
      </w: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: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  <w:tab/>
        <w:t>1</w:t>
      </w:r>
      <w:r w:rsidRP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  <w:vertAlign w:val="superscript"/>
        </w:rPr>
        <w:t>er</w:t>
      </w:r>
      <w:r w:rsidRPr="00696577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P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>año</w:t>
      </w:r>
      <w:r w:rsidRPr="00696577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 xml:space="preserve">: </w:t>
      </w:r>
      <w:r w:rsid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>Juan Nieves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70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 xml:space="preserve">      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  <w:tab/>
        <w:t>2</w:t>
      </w:r>
      <w:r w:rsidRP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  <w:vertAlign w:val="superscript"/>
        </w:rPr>
        <w:t>do</w:t>
      </w:r>
      <w:r w:rsidRPr="00696577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P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>año</w:t>
      </w:r>
      <w:r w:rsidRPr="00696577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 xml:space="preserve">: </w:t>
      </w:r>
      <w:r w:rsid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>María Rojas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696577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D96493">
        <w:rPr>
          <w:rFonts w:ascii="Times New Roman" w:eastAsia="Times" w:hAnsi="Times New Roman" w:cs="Times New Roman"/>
          <w:color w:val="000000"/>
          <w:sz w:val="24"/>
          <w:szCs w:val="24"/>
          <w:u w:color="000000"/>
          <w:bdr w:val="nil"/>
        </w:rPr>
        <w:t xml:space="preserve"> Ricardo Méndez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  <w:tab/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 Semibold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2</w:t>
      </w:r>
      <w:r w:rsidRPr="00D964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</w:rPr>
        <w:t>do</w:t>
      </w: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="00D96493"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Término</w:t>
      </w: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: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Myriad Pro Semibold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1</w:t>
      </w: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</w:rPr>
        <w:t>st</w:t>
      </w: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Pr="00D964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año</w:t>
      </w:r>
      <w:r w:rsidR="00D96493"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: </w:t>
      </w:r>
      <w:r w:rsidR="00D964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Carlos Blanco</w:t>
      </w:r>
    </w:p>
    <w:p w:rsidR="00696577" w:rsidRPr="00696577" w:rsidRDefault="00D96493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  <w:tab/>
        <w:t xml:space="preserve">             Elías Correa 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  <w:tab/>
        <w:t>2</w:t>
      </w:r>
      <w:r w:rsidRPr="00D964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vertAlign w:val="superscript"/>
        </w:rPr>
        <w:t>do</w:t>
      </w: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Pr="00D964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año</w:t>
      </w: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: </w:t>
      </w:r>
      <w:r w:rsidR="00D964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Jorge Ortiz 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                         Andrea </w:t>
      </w:r>
      <w:r w:rsidR="00D96493" w:rsidRPr="0069657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L</w:t>
      </w:r>
      <w:r w:rsidR="00D964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ópez</w:t>
      </w: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</w:p>
    <w:p w:rsidR="00696577" w:rsidRPr="00696577" w:rsidRDefault="00696577" w:rsidP="006965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center" w:pos="4320"/>
          <w:tab w:val="right" w:pos="8620"/>
        </w:tabs>
        <w:spacing w:after="0" w:line="240" w:lineRule="auto"/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</w:pPr>
      <w:r w:rsidRPr="00696577">
        <w:rPr>
          <w:rFonts w:ascii="Times New Roman" w:eastAsia="Myriad Pro" w:hAnsi="Times New Roman" w:cs="Times New Roman"/>
          <w:color w:val="000000"/>
          <w:sz w:val="24"/>
          <w:szCs w:val="24"/>
          <w:u w:color="000000"/>
          <w:bdr w:val="nil"/>
        </w:rPr>
        <w:tab/>
      </w:r>
    </w:p>
    <w:p w:rsidR="00215F66" w:rsidRPr="00D96493" w:rsidRDefault="00215F66">
      <w:pPr>
        <w:rPr>
          <w:rFonts w:ascii="Times New Roman" w:hAnsi="Times New Roman" w:cs="Times New Roman"/>
        </w:rPr>
      </w:pPr>
    </w:p>
    <w:sectPr w:rsidR="00215F66" w:rsidRPr="00D96493">
      <w:headerReference w:type="default" r:id="rId8"/>
      <w:footerReference w:type="even" r:id="rId9"/>
      <w:footerReference w:type="default" r:id="rId10"/>
      <w:pgSz w:w="12240" w:h="15840"/>
      <w:pgMar w:top="1890" w:right="1800" w:bottom="1440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E4" w:rsidRDefault="000215E4" w:rsidP="00D96493">
      <w:pPr>
        <w:spacing w:after="0" w:line="240" w:lineRule="auto"/>
      </w:pPr>
      <w:r>
        <w:separator/>
      </w:r>
    </w:p>
  </w:endnote>
  <w:endnote w:type="continuationSeparator" w:id="0">
    <w:p w:rsidR="000215E4" w:rsidRDefault="000215E4" w:rsidP="00D9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yriad Pro Semi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3C" w:rsidRPr="00696577" w:rsidRDefault="0032776C">
    <w:pPr>
      <w:pStyle w:val="Footer"/>
      <w:tabs>
        <w:tab w:val="left" w:pos="4900"/>
      </w:tabs>
      <w:rPr>
        <w:lang w:val="en-US"/>
      </w:rPr>
    </w:pPr>
    <w:r w:rsidRPr="00696577">
      <w:rPr>
        <w:rFonts w:ascii="Arial"/>
        <w:sz w:val="20"/>
        <w:szCs w:val="20"/>
        <w:lang w:val="en-US"/>
      </w:rPr>
      <w:t>Quiet Town Church Council Agenda</w:t>
    </w:r>
    <w:r w:rsidRPr="00696577">
      <w:rPr>
        <w:lang w:val="en-US"/>
      </w:rPr>
      <w:tab/>
    </w:r>
    <w:r>
      <w:fldChar w:fldCharType="begin"/>
    </w:r>
    <w:r w:rsidRPr="00696577">
      <w:rPr>
        <w:lang w:val="en-US"/>
      </w:rPr>
      <w:instrText xml:space="preserve"> PAGE </w:instrText>
    </w:r>
    <w:r>
      <w:fldChar w:fldCharType="separate"/>
    </w:r>
    <w:r w:rsidRPr="00696577">
      <w:rPr>
        <w:noProof/>
        <w:lang w:val="en-US"/>
      </w:rPr>
      <w:t>2</w:t>
    </w:r>
    <w:r>
      <w:fldChar w:fldCharType="end"/>
    </w:r>
    <w:r w:rsidRPr="00696577">
      <w:rPr>
        <w:lang w:val="en-US"/>
      </w:rPr>
      <w:tab/>
    </w:r>
    <w:r w:rsidRPr="00696577">
      <w:rPr>
        <w:lang w:val="en-US"/>
      </w:rPr>
      <w:tab/>
    </w:r>
    <w:r w:rsidRPr="00696577">
      <w:rPr>
        <w:lang w:val="en-US"/>
      </w:rPr>
      <w:tab/>
      <w:t xml:space="preserve">        </w:t>
    </w:r>
    <w:r w:rsidRPr="00696577">
      <w:rPr>
        <w:rFonts w:ascii="Arial"/>
        <w:sz w:val="20"/>
        <w:szCs w:val="20"/>
        <w:lang w:val="en-US"/>
      </w:rPr>
      <w:t>February 19, 20XX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3C" w:rsidRPr="006442AA" w:rsidRDefault="006442AA">
    <w:pPr>
      <w:pStyle w:val="Footer"/>
      <w:tabs>
        <w:tab w:val="right" w:pos="8620"/>
      </w:tabs>
    </w:pPr>
    <w:r w:rsidRPr="006442AA">
      <w:rPr>
        <w:rFonts w:ascii="Arial"/>
        <w:sz w:val="20"/>
        <w:szCs w:val="20"/>
      </w:rPr>
      <w:t>Agenda del Con</w:t>
    </w:r>
    <w:r>
      <w:rPr>
        <w:rFonts w:ascii="Arial"/>
        <w:sz w:val="20"/>
        <w:szCs w:val="20"/>
      </w:rPr>
      <w:t>cilio -  I</w:t>
    </w:r>
    <w:r w:rsidRPr="006442AA">
      <w:rPr>
        <w:rFonts w:ascii="Arial"/>
        <w:sz w:val="20"/>
        <w:szCs w:val="20"/>
      </w:rPr>
      <w:t xml:space="preserve">glesia de la </w:t>
    </w:r>
    <w:r>
      <w:rPr>
        <w:rFonts w:ascii="Arial"/>
        <w:sz w:val="20"/>
        <w:szCs w:val="20"/>
      </w:rPr>
      <w:t>Ciudad T</w:t>
    </w:r>
    <w:r w:rsidRPr="006442AA">
      <w:rPr>
        <w:rFonts w:ascii="Arial"/>
        <w:sz w:val="20"/>
        <w:szCs w:val="20"/>
      </w:rPr>
      <w:t>ranquila</w:t>
    </w:r>
    <w:r w:rsidR="0032776C" w:rsidRPr="006442AA">
      <w:rPr>
        <w:rFonts w:ascii="Arial"/>
        <w:sz w:val="20"/>
        <w:szCs w:val="20"/>
      </w:rPr>
      <w:tab/>
    </w:r>
    <w:r w:rsidR="0032776C" w:rsidRPr="006442AA">
      <w:rPr>
        <w:rFonts w:ascii="Arial" w:eastAsia="Arial" w:hAnsi="Arial" w:cs="Arial"/>
        <w:sz w:val="20"/>
        <w:szCs w:val="20"/>
      </w:rPr>
      <w:tab/>
      <w:t>Febr</w:t>
    </w:r>
    <w:r>
      <w:rPr>
        <w:rFonts w:ascii="Arial" w:eastAsia="Arial" w:hAnsi="Arial" w:cs="Arial"/>
        <w:sz w:val="20"/>
        <w:szCs w:val="20"/>
      </w:rPr>
      <w:t>ero</w:t>
    </w:r>
    <w:r w:rsidR="0032776C" w:rsidRPr="006442AA">
      <w:rPr>
        <w:rFonts w:ascii="Arial" w:eastAsia="Arial" w:hAnsi="Arial" w:cs="Arial"/>
        <w:sz w:val="20"/>
        <w:szCs w:val="20"/>
      </w:rPr>
      <w:t xml:space="preserve"> 19, 20XX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E4" w:rsidRDefault="000215E4" w:rsidP="00D96493">
      <w:pPr>
        <w:spacing w:after="0" w:line="240" w:lineRule="auto"/>
      </w:pPr>
      <w:r>
        <w:separator/>
      </w:r>
    </w:p>
  </w:footnote>
  <w:footnote w:type="continuationSeparator" w:id="0">
    <w:p w:rsidR="000215E4" w:rsidRDefault="000215E4" w:rsidP="00D9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3C" w:rsidRDefault="00D96493">
    <w:pPr>
      <w:pStyle w:val="Header"/>
      <w:tabs>
        <w:tab w:val="right" w:pos="8620"/>
      </w:tabs>
      <w:jc w:val="center"/>
    </w:pPr>
    <w:r>
      <w:rPr>
        <w:rFonts w:ascii="Myriad Pro Semibold"/>
        <w:sz w:val="40"/>
        <w:szCs w:val="40"/>
      </w:rPr>
      <w:t>Su Iglesia Cuadrangular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EB6"/>
    <w:multiLevelType w:val="hybridMultilevel"/>
    <w:tmpl w:val="F8127D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66682B"/>
    <w:multiLevelType w:val="multilevel"/>
    <w:tmpl w:val="281E5A90"/>
    <w:styleLink w:val="List0"/>
    <w:lvl w:ilvl="0">
      <w:start w:val="1"/>
      <w:numFmt w:val="decimal"/>
      <w:lvlText w:val="%1."/>
      <w:lvlJc w:val="left"/>
      <w:pPr>
        <w:tabs>
          <w:tab w:val="num" w:pos="1170"/>
        </w:tabs>
        <w:ind w:left="1080" w:hanging="360"/>
      </w:pPr>
      <w:rPr>
        <w:rFonts w:ascii="Myriad Pro" w:eastAsia="Myriad Pro" w:hAnsi="Myriad Pro" w:cs="Myriad Pro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Myriad Pro" w:eastAsia="Myriad Pro" w:hAnsi="Myriad Pro" w:cs="Myriad Pro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296"/>
      </w:pPr>
      <w:rPr>
        <w:rFonts w:ascii="Myriad Pro" w:eastAsia="Myriad Pro" w:hAnsi="Myriad Pro" w:cs="Myriad Pro"/>
        <w:position w:val="0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880" w:hanging="360"/>
      </w:pPr>
      <w:rPr>
        <w:rFonts w:ascii="Myriad Pro" w:eastAsia="Myriad Pro" w:hAnsi="Myriad Pro" w:cs="Myriad Pro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ascii="Myriad Pro" w:eastAsia="Myriad Pro" w:hAnsi="Myriad Pro" w:cs="Myriad Pro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296"/>
      </w:pPr>
      <w:rPr>
        <w:rFonts w:ascii="Myriad Pro" w:eastAsia="Myriad Pro" w:hAnsi="Myriad Pro" w:cs="Myriad Pro"/>
        <w:position w:val="0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ascii="Myriad Pro" w:eastAsia="Myriad Pro" w:hAnsi="Myriad Pro" w:cs="Myriad Pro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ascii="Myriad Pro" w:eastAsia="Myriad Pro" w:hAnsi="Myriad Pro" w:cs="Myriad Pro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480" w:hanging="296"/>
      </w:pPr>
      <w:rPr>
        <w:rFonts w:ascii="Myriad Pro" w:eastAsia="Myriad Pro" w:hAnsi="Myriad Pro" w:cs="Myriad Pro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77"/>
    <w:rsid w:val="000215E4"/>
    <w:rsid w:val="00215F66"/>
    <w:rsid w:val="0032776C"/>
    <w:rsid w:val="006442AA"/>
    <w:rsid w:val="00696577"/>
    <w:rsid w:val="00D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77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69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77"/>
    <w:rPr>
      <w:lang w:val="es-ES"/>
    </w:rPr>
  </w:style>
  <w:style w:type="numbering" w:customStyle="1" w:styleId="List0">
    <w:name w:val="List 0"/>
    <w:basedOn w:val="NoList"/>
    <w:rsid w:val="0069657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77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69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77"/>
    <w:rPr>
      <w:lang w:val="es-ES"/>
    </w:rPr>
  </w:style>
  <w:style w:type="numbering" w:customStyle="1" w:styleId="List0">
    <w:name w:val="List 0"/>
    <w:basedOn w:val="NoList"/>
    <w:rsid w:val="006965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572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cp:lastPrinted>2015-05-07T01:56:00Z</cp:lastPrinted>
  <dcterms:created xsi:type="dcterms:W3CDTF">2015-05-06T23:02:00Z</dcterms:created>
  <dcterms:modified xsi:type="dcterms:W3CDTF">2015-05-07T01:58:00Z</dcterms:modified>
</cp:coreProperties>
</file>